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7" w:rsidRPr="0075224A" w:rsidRDefault="002A6D47" w:rsidP="002A6D4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</w:t>
      </w:r>
      <w:r w:rsidRPr="0075224A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  <w:r w:rsidR="00EB440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2A6D47" w:rsidRDefault="000B4467" w:rsidP="00EB4404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2A6D47" w:rsidRPr="009B729E">
        <w:rPr>
          <w:rFonts w:ascii="Times New Roman" w:hAnsi="Times New Roman" w:cs="Times New Roman"/>
          <w:bCs/>
          <w:sz w:val="28"/>
          <w:szCs w:val="28"/>
        </w:rPr>
        <w:t xml:space="preserve"> мерах  по выявлению </w:t>
      </w:r>
      <w:r w:rsidR="00DE16A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6D47" w:rsidRPr="009B729E">
        <w:rPr>
          <w:rFonts w:ascii="Times New Roman" w:hAnsi="Times New Roman" w:cs="Times New Roman"/>
          <w:bCs/>
          <w:sz w:val="28"/>
          <w:szCs w:val="28"/>
        </w:rPr>
        <w:t xml:space="preserve">минимизации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финансовых и </w:t>
      </w:r>
      <w:r w:rsidR="002A6D47" w:rsidRPr="009B729E">
        <w:rPr>
          <w:rFonts w:ascii="Times New Roman" w:hAnsi="Times New Roman" w:cs="Times New Roman"/>
          <w:bCs/>
          <w:sz w:val="28"/>
          <w:szCs w:val="28"/>
        </w:rPr>
        <w:t xml:space="preserve">коррупционных рисков, </w:t>
      </w:r>
      <w:r w:rsidR="00EB4404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proofErr w:type="gramStart"/>
      <w:r w:rsidR="00EB440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EB4404">
        <w:rPr>
          <w:rFonts w:ascii="Times New Roman" w:hAnsi="Times New Roman" w:cs="Times New Roman"/>
          <w:bCs/>
          <w:sz w:val="28"/>
          <w:szCs w:val="28"/>
        </w:rPr>
        <w:t xml:space="preserve"> расходованием бюджетных средств, направленных на строительство, реконструкцию и капитальный ремонт объектов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6D47" w:rsidRPr="00D2466C" w:rsidRDefault="002A6D47" w:rsidP="002A6D4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33" w:rsidRPr="008C5685" w:rsidRDefault="004D5A33" w:rsidP="004D5A33">
      <w:pPr>
        <w:pStyle w:val="10"/>
        <w:rPr>
          <w:rFonts w:ascii="Times New Roman" w:hAnsi="Times New Roman"/>
          <w:sz w:val="28"/>
          <w:szCs w:val="28"/>
        </w:rPr>
      </w:pPr>
    </w:p>
    <w:p w:rsidR="00CB657B" w:rsidRDefault="00A95C05" w:rsidP="00C35F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пункту </w:t>
      </w:r>
      <w:r w:rsidR="002A6D47">
        <w:rPr>
          <w:sz w:val="28"/>
          <w:szCs w:val="28"/>
        </w:rPr>
        <w:t>«</w:t>
      </w:r>
      <w:r w:rsidR="00EB4404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мерах по выявлению </w:t>
      </w:r>
      <w:r w:rsidR="00EB4404">
        <w:rPr>
          <w:bCs/>
          <w:sz w:val="28"/>
          <w:szCs w:val="28"/>
        </w:rPr>
        <w:t xml:space="preserve">и </w:t>
      </w:r>
      <w:r w:rsidR="00EB4404" w:rsidRPr="009B729E">
        <w:rPr>
          <w:bCs/>
          <w:sz w:val="28"/>
          <w:szCs w:val="28"/>
        </w:rPr>
        <w:t xml:space="preserve">минимизации </w:t>
      </w:r>
      <w:r w:rsidR="000B4467">
        <w:rPr>
          <w:bCs/>
          <w:sz w:val="28"/>
          <w:szCs w:val="28"/>
        </w:rPr>
        <w:t xml:space="preserve">финансовых и </w:t>
      </w:r>
      <w:r w:rsidR="00EB4404" w:rsidRPr="009B729E">
        <w:rPr>
          <w:bCs/>
          <w:sz w:val="28"/>
          <w:szCs w:val="28"/>
        </w:rPr>
        <w:t xml:space="preserve">коррупционных рисков, </w:t>
      </w:r>
      <w:r w:rsidR="00EB4404">
        <w:rPr>
          <w:bCs/>
          <w:sz w:val="28"/>
          <w:szCs w:val="28"/>
        </w:rPr>
        <w:t xml:space="preserve"> в ходе контроля за расходованием бюджетных средств, направленных на строительство, реконструкцию и капитальный ремонт объектов муниципальной собственности</w:t>
      </w:r>
      <w:r w:rsidR="00EB4404">
        <w:rPr>
          <w:sz w:val="28"/>
          <w:szCs w:val="28"/>
        </w:rPr>
        <w:t>»</w:t>
      </w:r>
      <w:r w:rsidR="005C22DA">
        <w:rPr>
          <w:sz w:val="28"/>
          <w:szCs w:val="28"/>
        </w:rPr>
        <w:t xml:space="preserve"> сообщаем</w:t>
      </w:r>
      <w:r w:rsidR="002A6D47">
        <w:rPr>
          <w:sz w:val="28"/>
          <w:szCs w:val="28"/>
        </w:rPr>
        <w:t>, что проверк</w:t>
      </w:r>
      <w:r w:rsidR="00812C46">
        <w:rPr>
          <w:sz w:val="28"/>
          <w:szCs w:val="28"/>
        </w:rPr>
        <w:t xml:space="preserve">ами, проведенными </w:t>
      </w:r>
      <w:r w:rsidR="00B728DD">
        <w:rPr>
          <w:sz w:val="28"/>
          <w:szCs w:val="28"/>
        </w:rPr>
        <w:t xml:space="preserve">в 2021 году, </w:t>
      </w:r>
      <w:r w:rsidR="00812C46">
        <w:rPr>
          <w:sz w:val="28"/>
          <w:szCs w:val="28"/>
        </w:rPr>
        <w:t>согласно план</w:t>
      </w:r>
      <w:r w:rsidR="00697F87">
        <w:rPr>
          <w:sz w:val="28"/>
          <w:szCs w:val="28"/>
        </w:rPr>
        <w:t>у</w:t>
      </w:r>
      <w:r w:rsidR="002A6D47">
        <w:rPr>
          <w:sz w:val="28"/>
          <w:szCs w:val="28"/>
        </w:rPr>
        <w:t xml:space="preserve"> </w:t>
      </w:r>
      <w:r w:rsidR="00BF3BAC">
        <w:rPr>
          <w:sz w:val="28"/>
          <w:szCs w:val="28"/>
        </w:rPr>
        <w:t xml:space="preserve">контрольных </w:t>
      </w:r>
      <w:r w:rsidR="002A6D47">
        <w:rPr>
          <w:sz w:val="28"/>
          <w:szCs w:val="28"/>
        </w:rPr>
        <w:t xml:space="preserve">мероприятий по осуществлению внутреннего муниципального финансового контроля и </w:t>
      </w:r>
      <w:r w:rsidR="00E37F8B">
        <w:rPr>
          <w:sz w:val="28"/>
          <w:szCs w:val="28"/>
        </w:rPr>
        <w:t xml:space="preserve">контроля в сфере закупок </w:t>
      </w:r>
      <w:r w:rsidR="00156134">
        <w:rPr>
          <w:sz w:val="28"/>
          <w:szCs w:val="28"/>
        </w:rPr>
        <w:t xml:space="preserve">в </w:t>
      </w:r>
      <w:r w:rsidR="00E37F8B">
        <w:rPr>
          <w:sz w:val="28"/>
          <w:szCs w:val="28"/>
        </w:rPr>
        <w:t>2019</w:t>
      </w:r>
      <w:r w:rsidR="00812C46">
        <w:rPr>
          <w:sz w:val="28"/>
          <w:szCs w:val="28"/>
        </w:rPr>
        <w:t>-2020</w:t>
      </w:r>
      <w:r w:rsidR="00156134">
        <w:rPr>
          <w:sz w:val="28"/>
          <w:szCs w:val="28"/>
        </w:rPr>
        <w:t xml:space="preserve"> </w:t>
      </w:r>
      <w:r w:rsidR="002A6D47">
        <w:rPr>
          <w:sz w:val="28"/>
          <w:szCs w:val="28"/>
        </w:rPr>
        <w:t>год</w:t>
      </w:r>
      <w:r w:rsidR="00156134">
        <w:rPr>
          <w:sz w:val="28"/>
          <w:szCs w:val="28"/>
        </w:rPr>
        <w:t>ах</w:t>
      </w:r>
      <w:r w:rsidR="002A6D47">
        <w:rPr>
          <w:sz w:val="28"/>
          <w:szCs w:val="28"/>
        </w:rPr>
        <w:t>,</w:t>
      </w:r>
      <w:r w:rsidR="00557649" w:rsidRPr="00557649">
        <w:rPr>
          <w:sz w:val="28"/>
          <w:szCs w:val="28"/>
        </w:rPr>
        <w:t xml:space="preserve"> </w:t>
      </w:r>
      <w:r w:rsidR="00697F87">
        <w:rPr>
          <w:sz w:val="28"/>
          <w:szCs w:val="28"/>
        </w:rPr>
        <w:t>утвержденному приказом от 30.12.2020г. №50-О</w:t>
      </w:r>
      <w:proofErr w:type="gramEnd"/>
      <w:r w:rsidR="00557649">
        <w:rPr>
          <w:sz w:val="28"/>
          <w:szCs w:val="28"/>
        </w:rPr>
        <w:t xml:space="preserve"> «О</w:t>
      </w:r>
      <w:r w:rsidR="00156134">
        <w:rPr>
          <w:sz w:val="28"/>
          <w:szCs w:val="28"/>
        </w:rPr>
        <w:t>б утверждении</w:t>
      </w:r>
      <w:r w:rsidR="00557649">
        <w:rPr>
          <w:sz w:val="28"/>
          <w:szCs w:val="28"/>
        </w:rPr>
        <w:t xml:space="preserve"> </w:t>
      </w:r>
      <w:r w:rsidR="00697F87">
        <w:rPr>
          <w:sz w:val="28"/>
          <w:szCs w:val="28"/>
        </w:rPr>
        <w:t xml:space="preserve">ведомственного стандарта </w:t>
      </w:r>
      <w:r w:rsidR="00557649">
        <w:rPr>
          <w:sz w:val="28"/>
          <w:szCs w:val="28"/>
        </w:rPr>
        <w:t xml:space="preserve">внутреннего  муниципального финансового контроля </w:t>
      </w:r>
      <w:r w:rsidR="00BF3BAC">
        <w:rPr>
          <w:sz w:val="28"/>
          <w:szCs w:val="28"/>
        </w:rPr>
        <w:t xml:space="preserve">«Планирование проверок, ревизий и обследований», </w:t>
      </w:r>
      <w:r>
        <w:rPr>
          <w:sz w:val="28"/>
          <w:szCs w:val="28"/>
        </w:rPr>
        <w:t xml:space="preserve">фактов неприменения </w:t>
      </w:r>
      <w:r w:rsidR="002A6D47">
        <w:rPr>
          <w:sz w:val="28"/>
          <w:szCs w:val="28"/>
        </w:rPr>
        <w:t xml:space="preserve">муниципальными заказчиками штрафных санкций за неисполнение или ненадлежащее исполнение </w:t>
      </w:r>
      <w:r w:rsidR="00E07E3E">
        <w:rPr>
          <w:sz w:val="28"/>
          <w:szCs w:val="28"/>
        </w:rPr>
        <w:t>подрядчиками</w:t>
      </w:r>
      <w:r w:rsidR="002A6D47">
        <w:rPr>
          <w:sz w:val="28"/>
          <w:szCs w:val="28"/>
        </w:rPr>
        <w:t xml:space="preserve"> обязательств, предусмотренных контрактами, не выявлено.</w:t>
      </w:r>
    </w:p>
    <w:p w:rsidR="00DE16A9" w:rsidRDefault="00557649" w:rsidP="00DE1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16A9">
        <w:rPr>
          <w:sz w:val="28"/>
          <w:szCs w:val="28"/>
        </w:rPr>
        <w:t xml:space="preserve">   </w:t>
      </w:r>
      <w:r w:rsidR="00C35F4D">
        <w:rPr>
          <w:sz w:val="28"/>
          <w:szCs w:val="28"/>
        </w:rPr>
        <w:t>В</w:t>
      </w:r>
      <w:r w:rsidR="00DE16A9">
        <w:rPr>
          <w:sz w:val="28"/>
          <w:szCs w:val="28"/>
        </w:rPr>
        <w:t xml:space="preserve"> муниципальных контрактах предусматриваются обязательные условия об ответственности </w:t>
      </w:r>
      <w:r w:rsidR="00E07E3E">
        <w:rPr>
          <w:sz w:val="28"/>
          <w:szCs w:val="28"/>
        </w:rPr>
        <w:t>подрядчика</w:t>
      </w:r>
      <w:r w:rsidR="00DE16A9">
        <w:rPr>
          <w:sz w:val="28"/>
          <w:szCs w:val="28"/>
        </w:rPr>
        <w:t xml:space="preserve"> за неисполнение или ненадлежащие исполнение обязательств, предусмотренных муниципальным контрактом. </w:t>
      </w:r>
    </w:p>
    <w:p w:rsidR="00557649" w:rsidRDefault="00557649" w:rsidP="00557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проверок  установлено, что  выполненные работы, оказанные услуги соответствуют условиям контракта.            </w:t>
      </w:r>
    </w:p>
    <w:p w:rsidR="00BF3BAC" w:rsidRDefault="00557649" w:rsidP="0055764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заключенных договоров  соблюда</w:t>
      </w:r>
      <w:r w:rsidR="00BF3BAC">
        <w:rPr>
          <w:sz w:val="28"/>
          <w:szCs w:val="28"/>
        </w:rPr>
        <w:t>ются</w:t>
      </w:r>
      <w:r>
        <w:rPr>
          <w:sz w:val="28"/>
          <w:szCs w:val="28"/>
        </w:rPr>
        <w:t>.</w:t>
      </w:r>
      <w:r w:rsidR="00BF3BAC">
        <w:rPr>
          <w:sz w:val="28"/>
          <w:szCs w:val="28"/>
        </w:rPr>
        <w:t xml:space="preserve"> В случаях же, когда имели место нарушения поставщиками (подрядчиками) сроков выполнения работ, оказания услуг, муниципальные заказчики своевременно принимали мер</w:t>
      </w:r>
      <w:proofErr w:type="gramStart"/>
      <w:r w:rsidR="00BF3BAC">
        <w:rPr>
          <w:sz w:val="28"/>
          <w:szCs w:val="28"/>
        </w:rPr>
        <w:t>ы-</w:t>
      </w:r>
      <w:proofErr w:type="gramEnd"/>
      <w:r w:rsidR="00BF3BAC">
        <w:rPr>
          <w:sz w:val="28"/>
          <w:szCs w:val="28"/>
        </w:rPr>
        <w:t xml:space="preserve"> проводили претензионную работу. Нарушений в </w:t>
      </w:r>
      <w:r w:rsidR="009816E5">
        <w:rPr>
          <w:sz w:val="28"/>
          <w:szCs w:val="28"/>
        </w:rPr>
        <w:t>действиях (</w:t>
      </w:r>
      <w:r w:rsidR="00BF3BAC">
        <w:rPr>
          <w:sz w:val="28"/>
          <w:szCs w:val="28"/>
        </w:rPr>
        <w:t>бездействии</w:t>
      </w:r>
      <w:r w:rsidR="009816E5">
        <w:rPr>
          <w:sz w:val="28"/>
          <w:szCs w:val="28"/>
        </w:rPr>
        <w:t>)</w:t>
      </w:r>
      <w:r w:rsidR="00BF3BAC">
        <w:rPr>
          <w:sz w:val="28"/>
          <w:szCs w:val="28"/>
        </w:rPr>
        <w:t xml:space="preserve"> заказчиков не выявлено.</w:t>
      </w:r>
    </w:p>
    <w:p w:rsidR="00CB657B" w:rsidRPr="00E77D66" w:rsidRDefault="00557649" w:rsidP="00BF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5F4D">
        <w:rPr>
          <w:sz w:val="28"/>
          <w:szCs w:val="28"/>
        </w:rPr>
        <w:t xml:space="preserve">    </w:t>
      </w:r>
      <w:r w:rsidR="00CB657B" w:rsidRPr="00DB13A3">
        <w:rPr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условий контракта - один из основных в</w:t>
      </w:r>
      <w:r w:rsidR="00396F51">
        <w:rPr>
          <w:sz w:val="28"/>
          <w:szCs w:val="28"/>
        </w:rPr>
        <w:t>опросов, подлежащих проверке</w:t>
      </w:r>
      <w:r w:rsidR="00CB657B" w:rsidRPr="00DB13A3">
        <w:rPr>
          <w:sz w:val="28"/>
          <w:szCs w:val="28"/>
        </w:rPr>
        <w:t xml:space="preserve"> в ходе проводимых нами контрольных мероприятий. Осуществление заказчиком </w:t>
      </w:r>
      <w:proofErr w:type="gramStart"/>
      <w:r w:rsidR="00CB657B" w:rsidRPr="00DB13A3">
        <w:rPr>
          <w:sz w:val="28"/>
          <w:szCs w:val="28"/>
        </w:rPr>
        <w:t>контроля за</w:t>
      </w:r>
      <w:proofErr w:type="gramEnd"/>
      <w:r w:rsidR="00CB657B" w:rsidRPr="00DB13A3">
        <w:rPr>
          <w:sz w:val="28"/>
          <w:szCs w:val="28"/>
        </w:rPr>
        <w:t xml:space="preserve"> соблюдением поставщиком условий контракта и принятие мер ответственности в случае их нарушения являются обязательными и предусмотрены </w:t>
      </w:r>
      <w:r w:rsidR="00CB657B" w:rsidRPr="00E1309D">
        <w:rPr>
          <w:sz w:val="28"/>
          <w:szCs w:val="28"/>
        </w:rPr>
        <w:t xml:space="preserve">соответственно </w:t>
      </w:r>
      <w:hyperlink r:id="rId4" w:history="1">
        <w:r w:rsidR="00CB657B" w:rsidRPr="00E1309D">
          <w:rPr>
            <w:sz w:val="28"/>
            <w:szCs w:val="28"/>
          </w:rPr>
          <w:t>ст. ст. 101</w:t>
        </w:r>
      </w:hyperlink>
      <w:r w:rsidR="00CB657B" w:rsidRPr="00E1309D">
        <w:rPr>
          <w:sz w:val="28"/>
          <w:szCs w:val="28"/>
        </w:rPr>
        <w:t xml:space="preserve"> и </w:t>
      </w:r>
      <w:hyperlink r:id="rId5" w:history="1">
        <w:r w:rsidR="00CB657B" w:rsidRPr="00E1309D">
          <w:rPr>
            <w:sz w:val="28"/>
            <w:szCs w:val="28"/>
          </w:rPr>
          <w:t>34</w:t>
        </w:r>
      </w:hyperlink>
      <w:r w:rsidR="00396F51">
        <w:rPr>
          <w:sz w:val="28"/>
          <w:szCs w:val="28"/>
        </w:rPr>
        <w:t xml:space="preserve"> Федерального закона </w:t>
      </w:r>
      <w:r w:rsidR="00CB657B" w:rsidRPr="00DB13A3">
        <w:rPr>
          <w:sz w:val="28"/>
          <w:szCs w:val="28"/>
        </w:rPr>
        <w:t xml:space="preserve">44-ФЗ. </w:t>
      </w:r>
      <w:r w:rsidR="00CB657B" w:rsidRPr="00E77D66">
        <w:rPr>
          <w:sz w:val="28"/>
          <w:szCs w:val="28"/>
        </w:rPr>
        <w:t>Неприменение мер ответст</w:t>
      </w:r>
      <w:r w:rsidR="00396F51">
        <w:rPr>
          <w:sz w:val="28"/>
          <w:szCs w:val="28"/>
        </w:rPr>
        <w:t>венности по контракту</w:t>
      </w:r>
      <w:r w:rsidR="00CB657B" w:rsidRPr="00E77D66">
        <w:rPr>
          <w:sz w:val="28"/>
          <w:szCs w:val="28"/>
        </w:rPr>
        <w:t xml:space="preserve"> (</w:t>
      </w:r>
      <w:r w:rsidR="00396F51">
        <w:rPr>
          <w:sz w:val="28"/>
          <w:szCs w:val="28"/>
        </w:rPr>
        <w:t xml:space="preserve">отсутствие взысканий неустойки, </w:t>
      </w:r>
      <w:r w:rsidR="00CB657B" w:rsidRPr="00E77D66">
        <w:rPr>
          <w:sz w:val="28"/>
          <w:szCs w:val="28"/>
        </w:rPr>
        <w:t>пеней, штрафов) с недобросовестного поставщика</w:t>
      </w:r>
      <w:r w:rsidR="00396F51">
        <w:rPr>
          <w:sz w:val="28"/>
          <w:szCs w:val="28"/>
        </w:rPr>
        <w:t xml:space="preserve"> -</w:t>
      </w:r>
      <w:r w:rsidR="00CB657B" w:rsidRPr="00E77D66">
        <w:rPr>
          <w:sz w:val="28"/>
          <w:szCs w:val="28"/>
        </w:rPr>
        <w:t xml:space="preserve"> это одно из серьезных нарушений.</w:t>
      </w:r>
    </w:p>
    <w:p w:rsidR="00511335" w:rsidRDefault="00511335" w:rsidP="005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по результатам  проведенного государственного муниципального контроля будут выявлены нарушения  законодательства о контрактной системе в сфере закупок, в частности неприменение мер ответственности  по контракту (отсутствие взысканий неустойки, пеней, штрафов с недобросовестных поставщиков),  виновные будут нести дисциплинарную и административную ответственность. Контрольный орган будет обязан  </w:t>
      </w:r>
      <w:r>
        <w:rPr>
          <w:sz w:val="28"/>
          <w:szCs w:val="28"/>
        </w:rPr>
        <w:lastRenderedPageBreak/>
        <w:t xml:space="preserve">направить такому учреждению представление или предписание, </w:t>
      </w:r>
      <w:proofErr w:type="gramStart"/>
      <w:r>
        <w:rPr>
          <w:sz w:val="28"/>
          <w:szCs w:val="28"/>
        </w:rPr>
        <w:t>содержащее</w:t>
      </w:r>
      <w:proofErr w:type="gramEnd"/>
      <w:r>
        <w:rPr>
          <w:sz w:val="28"/>
          <w:szCs w:val="28"/>
        </w:rPr>
        <w:t xml:space="preserve"> в том числе требование по устранению выявленных нарушений.</w:t>
      </w:r>
    </w:p>
    <w:p w:rsidR="00511335" w:rsidRDefault="00511335" w:rsidP="005113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A6D47" w:rsidRDefault="00BF3BAC">
      <w:r>
        <w:rPr>
          <w:sz w:val="28"/>
          <w:szCs w:val="28"/>
        </w:rPr>
        <w:t xml:space="preserve">Финансовым отделом Администрации Веселовского района  в дальнейшем будет продолжено осуществление внутреннего  муниципального финансового контроля и контроля в сфере закупок.    </w:t>
      </w:r>
    </w:p>
    <w:p w:rsidR="002A6D47" w:rsidRDefault="002A6D47"/>
    <w:p w:rsidR="002A6D47" w:rsidRDefault="002A6D47" w:rsidP="002A6D47">
      <w:pPr>
        <w:jc w:val="both"/>
        <w:rPr>
          <w:sz w:val="28"/>
          <w:szCs w:val="28"/>
        </w:rPr>
      </w:pPr>
    </w:p>
    <w:p w:rsidR="00CB657B" w:rsidRDefault="00F928FE" w:rsidP="00CB657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4467">
        <w:rPr>
          <w:sz w:val="28"/>
          <w:szCs w:val="28"/>
        </w:rPr>
        <w:t>аместитель з</w:t>
      </w:r>
      <w:r>
        <w:rPr>
          <w:sz w:val="28"/>
          <w:szCs w:val="28"/>
        </w:rPr>
        <w:t>аведующ</w:t>
      </w:r>
      <w:r w:rsidR="000B4467">
        <w:rPr>
          <w:sz w:val="28"/>
          <w:szCs w:val="28"/>
        </w:rPr>
        <w:t>его</w:t>
      </w:r>
      <w:r w:rsidR="00CB657B">
        <w:rPr>
          <w:sz w:val="28"/>
          <w:szCs w:val="28"/>
        </w:rPr>
        <w:t xml:space="preserve"> </w:t>
      </w:r>
      <w:r w:rsidR="000B4467">
        <w:rPr>
          <w:sz w:val="28"/>
          <w:szCs w:val="28"/>
        </w:rPr>
        <w:t>Ф</w:t>
      </w:r>
      <w:r w:rsidR="00CB657B">
        <w:rPr>
          <w:sz w:val="28"/>
          <w:szCs w:val="28"/>
        </w:rPr>
        <w:t>инансовым отделом</w:t>
      </w:r>
    </w:p>
    <w:p w:rsidR="00CB657B" w:rsidRDefault="00CB657B" w:rsidP="00CB657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Веселовского рай</w:t>
      </w:r>
      <w:r w:rsidR="00F928FE">
        <w:rPr>
          <w:sz w:val="28"/>
          <w:szCs w:val="28"/>
        </w:rPr>
        <w:t xml:space="preserve">она                            </w:t>
      </w:r>
      <w:r w:rsidR="000B4467">
        <w:rPr>
          <w:sz w:val="28"/>
          <w:szCs w:val="28"/>
        </w:rPr>
        <w:t>И.П.Соловьева</w:t>
      </w:r>
    </w:p>
    <w:p w:rsidR="002A6D47" w:rsidRDefault="002A6D47"/>
    <w:sectPr w:rsidR="002A6D47" w:rsidSect="00747BC2">
      <w:pgSz w:w="11906" w:h="16838"/>
      <w:pgMar w:top="1191" w:right="851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F44118"/>
    <w:rsid w:val="000B4467"/>
    <w:rsid w:val="00156134"/>
    <w:rsid w:val="001A4107"/>
    <w:rsid w:val="002A6D47"/>
    <w:rsid w:val="00396F51"/>
    <w:rsid w:val="0045074C"/>
    <w:rsid w:val="0048211A"/>
    <w:rsid w:val="004D5A33"/>
    <w:rsid w:val="00511335"/>
    <w:rsid w:val="00557649"/>
    <w:rsid w:val="005C22DA"/>
    <w:rsid w:val="00697F87"/>
    <w:rsid w:val="00747BC2"/>
    <w:rsid w:val="00812C46"/>
    <w:rsid w:val="009816E5"/>
    <w:rsid w:val="00982B7B"/>
    <w:rsid w:val="009B4584"/>
    <w:rsid w:val="009B729E"/>
    <w:rsid w:val="00A95C05"/>
    <w:rsid w:val="00B728DD"/>
    <w:rsid w:val="00BF3BAC"/>
    <w:rsid w:val="00C35F4D"/>
    <w:rsid w:val="00CB657B"/>
    <w:rsid w:val="00DE16A9"/>
    <w:rsid w:val="00E050A7"/>
    <w:rsid w:val="00E07E3E"/>
    <w:rsid w:val="00E37F8B"/>
    <w:rsid w:val="00EB4404"/>
    <w:rsid w:val="00EC263C"/>
    <w:rsid w:val="00F0415C"/>
    <w:rsid w:val="00F44118"/>
    <w:rsid w:val="00F91BB6"/>
    <w:rsid w:val="00F9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118"/>
    <w:rPr>
      <w:sz w:val="24"/>
      <w:szCs w:val="24"/>
    </w:rPr>
  </w:style>
  <w:style w:type="paragraph" w:styleId="1">
    <w:name w:val="heading 1"/>
    <w:basedOn w:val="a"/>
    <w:next w:val="a"/>
    <w:qFormat/>
    <w:rsid w:val="004D5A33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D4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2A6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6D47"/>
  </w:style>
  <w:style w:type="paragraph" w:customStyle="1" w:styleId="10">
    <w:name w:val="Без интервала1"/>
    <w:rsid w:val="004D5A33"/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557649"/>
    <w:rPr>
      <w:color w:val="0000FF"/>
      <w:u w:val="single"/>
    </w:rPr>
  </w:style>
  <w:style w:type="paragraph" w:styleId="a5">
    <w:name w:val="Balloon Text"/>
    <w:basedOn w:val="a"/>
    <w:link w:val="a6"/>
    <w:rsid w:val="00E07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7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7612284C2247DF85CCA611C765F2E70A0612F82901C40A51B12C09D4F384F72986BE0E2CB13BEES2K1H" TargetMode="External"/><Relationship Id="rId4" Type="http://schemas.openxmlformats.org/officeDocument/2006/relationships/hyperlink" Target="consultantplus://offline/ref=E17612284C2247DF85CCA611C765F2E70A0612F82901C40A51B12C09D4F384F72986BE0E2CB03BEBS2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343</Words>
  <Characters>3137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Links>
    <vt:vector size="12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consultantplus://offline/ref=E17612284C2247DF85CCA611C765F2E70A0612F82901C40A51B12C09D4F384F72986BE0E2CB13BEES2K1H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consultantplus://offline/ref=E17612284C2247DF85CCA611C765F2E70A0612F82901C40A51B12C09D4F384F72986BE0E2CB03BEBS2K8H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Хаинский Евгений</cp:lastModifiedBy>
  <cp:revision>9</cp:revision>
  <cp:lastPrinted>2021-09-09T11:37:00Z</cp:lastPrinted>
  <dcterms:created xsi:type="dcterms:W3CDTF">2021-08-17T11:18:00Z</dcterms:created>
  <dcterms:modified xsi:type="dcterms:W3CDTF">2021-10-21T11:27:00Z</dcterms:modified>
</cp:coreProperties>
</file>